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2"/>
        <w:gridCol w:w="2330"/>
        <w:gridCol w:w="6"/>
        <w:gridCol w:w="2530"/>
        <w:gridCol w:w="2349"/>
        <w:gridCol w:w="9"/>
        <w:gridCol w:w="2317"/>
        <w:gridCol w:w="9"/>
        <w:gridCol w:w="2333"/>
        <w:gridCol w:w="9"/>
        <w:gridCol w:w="2321"/>
        <w:gridCol w:w="9"/>
      </w:tblGrid>
      <w:tr w:rsidR="00E96684" w:rsidRPr="00F14A1A" w:rsidTr="00F14A1A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F14A1A" w:rsidRDefault="007575FE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r w:rsidRPr="00F14A1A">
              <w:rPr>
                <w:rFonts w:cstheme="minorHAnsi"/>
                <w:b/>
                <w:sz w:val="32"/>
                <w:szCs w:val="24"/>
                <w:u w:val="single"/>
              </w:rPr>
              <w:t xml:space="preserve"> </w:t>
            </w:r>
          </w:p>
          <w:p w:rsidR="007575FE" w:rsidRPr="00F14A1A" w:rsidRDefault="00AE6C78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r w:rsidRPr="00F14A1A">
              <w:rPr>
                <w:rFonts w:cstheme="minorHAnsi"/>
                <w:b/>
                <w:sz w:val="32"/>
                <w:szCs w:val="24"/>
                <w:u w:val="single"/>
              </w:rPr>
              <w:t>YEAR 7</w:t>
            </w: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Autumn 1</w:t>
            </w:r>
          </w:p>
          <w:p w:rsidR="007575FE" w:rsidRPr="00F14A1A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3FA635"/>
                <w:sz w:val="24"/>
                <w:szCs w:val="24"/>
              </w:rPr>
              <w:t xml:space="preserve">Physical &amp; Emotional </w:t>
            </w:r>
            <w:r w:rsidR="007575FE" w:rsidRPr="00F14A1A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530" w:type="dxa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Autumn 2</w:t>
            </w:r>
          </w:p>
          <w:p w:rsidR="004E41A9" w:rsidRPr="00F14A1A" w:rsidRDefault="004E41A9" w:rsidP="00CF0FB8">
            <w:pPr>
              <w:rPr>
                <w:rFonts w:cstheme="minorHAnsi"/>
                <w:color w:val="3FA635"/>
                <w:sz w:val="24"/>
                <w:szCs w:val="24"/>
              </w:rPr>
            </w:pPr>
            <w:r w:rsidRPr="00F14A1A">
              <w:rPr>
                <w:rFonts w:cstheme="minorHAnsi"/>
                <w:color w:val="3FA635"/>
                <w:sz w:val="24"/>
                <w:szCs w:val="24"/>
              </w:rPr>
              <w:t>Physical &amp; Emotional</w:t>
            </w:r>
          </w:p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Spring 1</w:t>
            </w:r>
          </w:p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Spring 2</w:t>
            </w:r>
          </w:p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42" w:type="dxa"/>
            <w:gridSpan w:val="2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Summer 1</w:t>
            </w:r>
          </w:p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  <w:tc>
          <w:tcPr>
            <w:tcW w:w="2330" w:type="dxa"/>
            <w:gridSpan w:val="2"/>
            <w:shd w:val="clear" w:color="auto" w:fill="E7E6E6" w:themeFill="background2"/>
          </w:tcPr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Summer 2</w:t>
            </w:r>
          </w:p>
          <w:p w:rsidR="007575FE" w:rsidRPr="00F14A1A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</w:tr>
      <w:tr w:rsidR="00AE6C78" w:rsidRPr="00F14A1A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AE6C78" w:rsidRPr="00F14A1A" w:rsidRDefault="00AE6C78" w:rsidP="00AE6C7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PSHE Topics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1. New Beginnings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2. Learning 2 Learn</w:t>
            </w:r>
            <w:r w:rsidR="00DA640D" w:rsidRPr="00F14A1A">
              <w:rPr>
                <w:rFonts w:cstheme="minorHAnsi"/>
                <w:sz w:val="24"/>
                <w:szCs w:val="24"/>
              </w:rPr>
              <w:t xml:space="preserve"> + Friendships/self-esteem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3. </w:t>
            </w:r>
            <w:r w:rsidR="00DA640D" w:rsidRPr="00F14A1A">
              <w:rPr>
                <w:rFonts w:cstheme="minorHAnsi"/>
                <w:sz w:val="24"/>
                <w:szCs w:val="24"/>
              </w:rPr>
              <w:t xml:space="preserve">Online </w:t>
            </w:r>
            <w:r w:rsidR="00F14A1A">
              <w:rPr>
                <w:rFonts w:cstheme="minorHAnsi"/>
                <w:sz w:val="24"/>
                <w:szCs w:val="24"/>
              </w:rPr>
              <w:t>s</w:t>
            </w:r>
            <w:r w:rsidR="00DA640D" w:rsidRPr="00F14A1A">
              <w:rPr>
                <w:rFonts w:cstheme="minorHAnsi"/>
                <w:sz w:val="24"/>
                <w:szCs w:val="24"/>
              </w:rPr>
              <w:t>afety &amp; mental health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4. Healthy </w:t>
            </w:r>
            <w:r w:rsidR="00DA640D" w:rsidRPr="00F14A1A">
              <w:rPr>
                <w:rFonts w:cstheme="minorHAnsi"/>
                <w:sz w:val="24"/>
                <w:szCs w:val="24"/>
              </w:rPr>
              <w:t>R</w:t>
            </w:r>
            <w:r w:rsidRPr="00F14A1A">
              <w:rPr>
                <w:rFonts w:cstheme="minorHAnsi"/>
                <w:sz w:val="24"/>
                <w:szCs w:val="24"/>
              </w:rPr>
              <w:t>outines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1. Learning 2 Learn</w:t>
            </w:r>
            <w:r w:rsidR="00DA640D" w:rsidRPr="00F14A1A">
              <w:rPr>
                <w:rFonts w:cstheme="minorHAnsi"/>
                <w:sz w:val="24"/>
                <w:szCs w:val="24"/>
              </w:rPr>
              <w:t xml:space="preserve"> + Healthy Eating Presentation</w:t>
            </w:r>
          </w:p>
          <w:p w:rsidR="00AE6C78" w:rsidRPr="00F14A1A" w:rsidRDefault="00AE6C78" w:rsidP="00DA640D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2. </w:t>
            </w:r>
            <w:r w:rsidR="00DA640D" w:rsidRPr="00F14A1A">
              <w:rPr>
                <w:rFonts w:cstheme="minorHAnsi"/>
                <w:sz w:val="24"/>
                <w:szCs w:val="24"/>
              </w:rPr>
              <w:t xml:space="preserve">Healthy Eating Research + </w:t>
            </w:r>
            <w:r w:rsidRPr="00F14A1A">
              <w:rPr>
                <w:rFonts w:cstheme="minorHAnsi"/>
                <w:sz w:val="24"/>
                <w:szCs w:val="24"/>
              </w:rPr>
              <w:t>Anti-Bullying Week</w:t>
            </w:r>
          </w:p>
          <w:p w:rsidR="00AE6C78" w:rsidRPr="00F14A1A" w:rsidRDefault="00DA640D" w:rsidP="00AE6C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3</w:t>
            </w:r>
            <w:r w:rsidR="00AE6C78" w:rsidRPr="00F14A1A">
              <w:rPr>
                <w:rFonts w:cstheme="minorHAnsi"/>
                <w:sz w:val="24"/>
                <w:szCs w:val="24"/>
              </w:rPr>
              <w:t xml:space="preserve">. Christmas PSHE </w:t>
            </w: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1. Learning 2 Learn</w:t>
            </w:r>
            <w:r w:rsidR="00F14A1A">
              <w:rPr>
                <w:rFonts w:cstheme="minorHAnsi"/>
                <w:sz w:val="24"/>
                <w:szCs w:val="24"/>
              </w:rPr>
              <w:t xml:space="preserve"> &amp; Introduction to philosophy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2. </w:t>
            </w:r>
            <w:r w:rsidR="00F14A1A">
              <w:rPr>
                <w:rFonts w:cstheme="minorHAnsi"/>
                <w:sz w:val="24"/>
                <w:szCs w:val="24"/>
              </w:rPr>
              <w:t>Introduction to Economics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3. Introduction to </w:t>
            </w:r>
            <w:r w:rsidR="00F14A1A">
              <w:rPr>
                <w:rFonts w:cstheme="minorHAnsi"/>
                <w:sz w:val="24"/>
                <w:szCs w:val="24"/>
              </w:rPr>
              <w:t>careers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1. Learning 2 Learn</w:t>
            </w:r>
            <w:r w:rsidR="00F14A1A">
              <w:rPr>
                <w:rFonts w:cstheme="minorHAnsi"/>
                <w:sz w:val="24"/>
                <w:szCs w:val="24"/>
              </w:rPr>
              <w:t xml:space="preserve"> &amp; Introduction to UK Government and Politics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2. </w:t>
            </w:r>
            <w:r w:rsidR="00F14A1A">
              <w:rPr>
                <w:rFonts w:cstheme="minorHAnsi"/>
                <w:sz w:val="24"/>
                <w:szCs w:val="24"/>
              </w:rPr>
              <w:t xml:space="preserve">Introduction to </w:t>
            </w:r>
            <w:proofErr w:type="spellStart"/>
            <w:r w:rsidR="00F14A1A">
              <w:rPr>
                <w:rFonts w:cstheme="minorHAnsi"/>
                <w:sz w:val="24"/>
                <w:szCs w:val="24"/>
              </w:rPr>
              <w:t>Unifrog</w:t>
            </w:r>
            <w:proofErr w:type="spellEnd"/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3. Easter PSHE 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1. Learning 2 Learn </w:t>
            </w:r>
            <w:r w:rsidR="00F14A1A">
              <w:rPr>
                <w:rFonts w:cstheme="minorHAnsi"/>
                <w:sz w:val="24"/>
                <w:szCs w:val="24"/>
              </w:rPr>
              <w:t xml:space="preserve">&amp; </w:t>
            </w:r>
            <w:r w:rsidR="00417F80">
              <w:rPr>
                <w:rFonts w:cstheme="minorHAnsi"/>
                <w:sz w:val="24"/>
                <w:szCs w:val="24"/>
              </w:rPr>
              <w:t>Active Listening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2. </w:t>
            </w:r>
            <w:r w:rsidR="00417F80">
              <w:rPr>
                <w:rFonts w:cstheme="minorHAnsi"/>
                <w:sz w:val="24"/>
                <w:szCs w:val="24"/>
              </w:rPr>
              <w:t>Student-led anti-bullying activities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1. Learning 2 Learn</w:t>
            </w:r>
            <w:r w:rsidR="00417F80">
              <w:rPr>
                <w:rFonts w:cstheme="minorHAnsi"/>
                <w:sz w:val="24"/>
                <w:szCs w:val="24"/>
              </w:rPr>
              <w:t xml:space="preserve"> &amp; Community Life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2. </w:t>
            </w:r>
            <w:r w:rsidR="00F14A1A">
              <w:rPr>
                <w:rFonts w:cstheme="minorHAnsi"/>
                <w:sz w:val="24"/>
                <w:szCs w:val="24"/>
              </w:rPr>
              <w:t>How to recognise consent</w:t>
            </w:r>
          </w:p>
          <w:p w:rsidR="00AE6C78" w:rsidRPr="00F14A1A" w:rsidRDefault="00AE6C78" w:rsidP="00AE6C78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 xml:space="preserve">3. </w:t>
            </w:r>
            <w:r w:rsidR="00F14A1A">
              <w:rPr>
                <w:rFonts w:cstheme="minorHAnsi"/>
                <w:sz w:val="24"/>
                <w:szCs w:val="24"/>
              </w:rPr>
              <w:t>Conflict management and resolution</w:t>
            </w:r>
          </w:p>
        </w:tc>
      </w:tr>
      <w:tr w:rsidR="007575FE" w:rsidRPr="00F14A1A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F14A1A" w:rsidRDefault="002E60D2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Students will learn</w:t>
            </w:r>
          </w:p>
        </w:tc>
        <w:tc>
          <w:tcPr>
            <w:tcW w:w="4866" w:type="dxa"/>
            <w:gridSpan w:val="3"/>
            <w:shd w:val="clear" w:color="auto" w:fill="E2EFD9" w:themeFill="accent6" w:themeFillTint="33"/>
          </w:tcPr>
          <w:p w:rsidR="00CB39A4" w:rsidRPr="00F14A1A" w:rsidRDefault="002E60D2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</w:t>
            </w:r>
            <w:r w:rsidR="00CB39A4" w:rsidRPr="00F14A1A">
              <w:rPr>
                <w:rFonts w:cstheme="minorHAnsi"/>
                <w:sz w:val="24"/>
                <w:szCs w:val="24"/>
              </w:rPr>
              <w:t>he impact of stereotyping, prejudice and discrimination on individuals and</w:t>
            </w:r>
          </w:p>
          <w:p w:rsidR="00CB39A4" w:rsidRPr="00F14A1A" w:rsidRDefault="00CB39A4" w:rsidP="004951AA">
            <w:pPr>
              <w:pStyle w:val="ListParagraph"/>
              <w:spacing w:after="160" w:line="259" w:lineRule="auto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relationships</w:t>
            </w:r>
          </w:p>
          <w:p w:rsidR="00CB39A4" w:rsidRPr="00F14A1A" w:rsidRDefault="002E60D2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</w:t>
            </w:r>
            <w:r w:rsidR="00CB39A4" w:rsidRPr="00F14A1A">
              <w:rPr>
                <w:rFonts w:cstheme="minorHAnsi"/>
                <w:sz w:val="24"/>
                <w:szCs w:val="24"/>
              </w:rPr>
              <w:t>he need to promote inclusion and challenge discrimination, and how to do</w:t>
            </w:r>
          </w:p>
          <w:p w:rsidR="007575FE" w:rsidRPr="00F14A1A" w:rsidRDefault="00CB39A4" w:rsidP="004951AA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so safely, including online</w:t>
            </w:r>
          </w:p>
          <w:p w:rsidR="002E60D2" w:rsidRPr="00F14A1A" w:rsidRDefault="002E60D2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The importance of, and strategies for, maintaining a balance between school, leisure, exercise, and online activities</w:t>
            </w:r>
          </w:p>
          <w:p w:rsidR="002E60D2" w:rsidRPr="00F14A1A" w:rsidRDefault="002E60D2" w:rsidP="004951AA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2E60D2" w:rsidRPr="00F14A1A" w:rsidRDefault="002E60D2" w:rsidP="004951AA">
            <w:pPr>
              <w:pStyle w:val="ListParagraph"/>
              <w:numPr>
                <w:ilvl w:val="0"/>
                <w:numId w:val="2"/>
              </w:numPr>
              <w:spacing w:after="120"/>
              <w:ind w:left="414" w:hanging="357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</w:t>
            </w:r>
            <w:r w:rsidR="00CB39A4" w:rsidRPr="00F14A1A">
              <w:rPr>
                <w:rFonts w:cstheme="minorHAnsi"/>
                <w:sz w:val="24"/>
                <w:szCs w:val="24"/>
              </w:rPr>
              <w:t>he importance and benefits of being a lifelong learner</w:t>
            </w:r>
            <w:r w:rsidRPr="00F14A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39A4" w:rsidRDefault="00DB6D37" w:rsidP="00DB6D37">
            <w:pPr>
              <w:pStyle w:val="ListParagraph"/>
              <w:numPr>
                <w:ilvl w:val="0"/>
                <w:numId w:val="2"/>
              </w:numPr>
              <w:spacing w:after="120"/>
              <w:ind w:left="414" w:hanging="357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About different work roles and careers, including clarifying their own early aspirations</w:t>
            </w:r>
          </w:p>
          <w:p w:rsidR="000C66BF" w:rsidRPr="00F14A1A" w:rsidRDefault="000C66BF" w:rsidP="00DB6D37">
            <w:pPr>
              <w:pStyle w:val="ListParagraph"/>
              <w:numPr>
                <w:ilvl w:val="0"/>
                <w:numId w:val="2"/>
              </w:numPr>
              <w:spacing w:after="120"/>
              <w:ind w:left="4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introduction to the principles of philosophy, UK politics and economics</w:t>
            </w:r>
            <w:bookmarkStart w:id="0" w:name="_GoBack"/>
            <w:bookmarkEnd w:id="0"/>
          </w:p>
          <w:p w:rsidR="00DB6D37" w:rsidRPr="00F14A1A" w:rsidRDefault="00530DEB" w:rsidP="00DB6D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414" w:hanging="357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To assess and manage risk in relation to financial decisions that young people might make</w:t>
            </w:r>
          </w:p>
        </w:tc>
        <w:tc>
          <w:tcPr>
            <w:tcW w:w="4672" w:type="dxa"/>
            <w:gridSpan w:val="4"/>
            <w:shd w:val="clear" w:color="auto" w:fill="FBE4D5" w:themeFill="accent2" w:themeFillTint="33"/>
          </w:tcPr>
          <w:p w:rsidR="00CB39A4" w:rsidRPr="00F14A1A" w:rsidRDefault="00530DEB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A</w:t>
            </w:r>
            <w:r w:rsidR="00CB39A4" w:rsidRPr="00F14A1A">
              <w:rPr>
                <w:rFonts w:cstheme="minorHAnsi"/>
                <w:sz w:val="24"/>
                <w:szCs w:val="24"/>
              </w:rPr>
              <w:t>bout different types of relationships, including those within families,</w:t>
            </w:r>
          </w:p>
          <w:p w:rsidR="007575FE" w:rsidRPr="00F14A1A" w:rsidRDefault="00CB39A4" w:rsidP="004951AA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friendships, and the factors that can affect them</w:t>
            </w:r>
          </w:p>
          <w:p w:rsidR="00530DEB" w:rsidRPr="00F14A1A" w:rsidRDefault="00530DEB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</w:t>
            </w:r>
            <w:r w:rsidR="00CB39A4" w:rsidRPr="00F14A1A">
              <w:rPr>
                <w:rFonts w:cstheme="minorHAnsi"/>
                <w:sz w:val="24"/>
                <w:szCs w:val="24"/>
              </w:rPr>
              <w:t>he importance of trust in relationships and the behaviours that can</w:t>
            </w:r>
            <w:r w:rsidR="001A0F59" w:rsidRPr="00F14A1A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F14A1A">
              <w:rPr>
                <w:rFonts w:cstheme="minorHAnsi"/>
                <w:sz w:val="24"/>
                <w:szCs w:val="24"/>
              </w:rPr>
              <w:t>undermine or build trust</w:t>
            </w:r>
            <w:r w:rsidR="002E60D2" w:rsidRPr="00F14A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A0F59" w:rsidRPr="00F14A1A" w:rsidRDefault="00530DEB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T</w:t>
            </w:r>
            <w:r w:rsidR="001A0F59" w:rsidRPr="00F14A1A">
              <w:rPr>
                <w:rFonts w:cstheme="minorHAnsi"/>
                <w:sz w:val="24"/>
                <w:szCs w:val="24"/>
              </w:rPr>
              <w:t>o develop conflict management skills and strategies to reconcile after</w:t>
            </w:r>
            <w:r w:rsidR="004951AA" w:rsidRPr="00F14A1A">
              <w:rPr>
                <w:rFonts w:cstheme="minorHAnsi"/>
                <w:sz w:val="24"/>
                <w:szCs w:val="24"/>
              </w:rPr>
              <w:t xml:space="preserve"> conflict</w:t>
            </w:r>
          </w:p>
          <w:p w:rsidR="004951AA" w:rsidRPr="00F14A1A" w:rsidRDefault="00530DEB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="Lato-Light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I</w:t>
            </w:r>
            <w:r w:rsidR="001A0F59" w:rsidRPr="00F14A1A">
              <w:rPr>
                <w:rFonts w:cstheme="minorHAnsi"/>
                <w:sz w:val="24"/>
                <w:szCs w:val="24"/>
              </w:rPr>
              <w:t>ndicators of positive, healthy relationships and unhealthy relationships</w:t>
            </w:r>
          </w:p>
          <w:p w:rsidR="004951AA" w:rsidRPr="00F14A1A" w:rsidRDefault="004951AA" w:rsidP="004951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="Lato-Light"/>
                <w:sz w:val="24"/>
                <w:szCs w:val="24"/>
              </w:rPr>
            </w:pPr>
            <w:r w:rsidRPr="00F14A1A">
              <w:rPr>
                <w:rFonts w:cs="Lato-Light"/>
                <w:sz w:val="24"/>
                <w:szCs w:val="24"/>
              </w:rPr>
              <w:t>That relationships are a social and emotional commitment that should be entered into freely, and never forced upon someone through threat or coercion</w:t>
            </w:r>
          </w:p>
        </w:tc>
      </w:tr>
      <w:tr w:rsidR="00E96684" w:rsidRPr="00F14A1A" w:rsidTr="001A0F59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4E41A9" w:rsidRPr="00F14A1A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Link to UN Declaration on the Rights of the Child</w:t>
            </w:r>
          </w:p>
        </w:tc>
        <w:tc>
          <w:tcPr>
            <w:tcW w:w="2330" w:type="dxa"/>
            <w:shd w:val="clear" w:color="auto" w:fill="E2EFD9" w:themeFill="accent6" w:themeFillTint="33"/>
          </w:tcPr>
          <w:p w:rsidR="0045202E" w:rsidRPr="00F14A1A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2. No discrimination</w:t>
            </w:r>
            <w:r w:rsidR="00E96684" w:rsidRPr="00F14A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6684" w:rsidRPr="00F14A1A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8. Identity</w:t>
            </w:r>
          </w:p>
          <w:p w:rsidR="0045202E" w:rsidRPr="00F14A1A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24. Health, water, food, environment</w:t>
            </w:r>
          </w:p>
          <w:p w:rsidR="0045202E" w:rsidRPr="00F14A1A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30. Minority culture, language and religion</w:t>
            </w:r>
          </w:p>
        </w:tc>
        <w:tc>
          <w:tcPr>
            <w:tcW w:w="2536" w:type="dxa"/>
            <w:gridSpan w:val="2"/>
            <w:shd w:val="clear" w:color="auto" w:fill="E2EFD9" w:themeFill="accent6" w:themeFillTint="33"/>
          </w:tcPr>
          <w:p w:rsidR="00E96684" w:rsidRPr="00F14A1A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45202E" w:rsidRPr="00F14A1A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27. Food, clothing, a safe home</w:t>
            </w:r>
          </w:p>
        </w:tc>
        <w:tc>
          <w:tcPr>
            <w:tcW w:w="2349" w:type="dxa"/>
            <w:shd w:val="clear" w:color="auto" w:fill="DEEAF6" w:themeFill="accent5" w:themeFillTint="33"/>
          </w:tcPr>
          <w:p w:rsidR="004E41A9" w:rsidRPr="00F14A1A" w:rsidRDefault="0045202E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4. Making rights real</w:t>
            </w:r>
          </w:p>
          <w:p w:rsidR="003717D0" w:rsidRPr="00F14A1A" w:rsidRDefault="003717D0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6. Life, survival and development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4E41A9" w:rsidRPr="00F14A1A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26. Social and economic help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4E41A9" w:rsidRPr="00F14A1A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12. Respect for children’s views</w:t>
            </w:r>
          </w:p>
          <w:p w:rsidR="003717D0" w:rsidRPr="00F14A1A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13. Sharing thoughts freely</w:t>
            </w:r>
          </w:p>
          <w:p w:rsidR="003717D0" w:rsidRPr="00F14A1A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15. Setting up or joining groups</w:t>
            </w: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4E41A9" w:rsidRPr="00F14A1A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F14A1A">
              <w:rPr>
                <w:rFonts w:cstheme="minorHAnsi"/>
                <w:sz w:val="24"/>
                <w:szCs w:val="24"/>
              </w:rPr>
              <w:t>9. Keeping families together</w:t>
            </w:r>
          </w:p>
          <w:p w:rsidR="0045202E" w:rsidRPr="00F14A1A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7575FE" w:rsidRPr="004951AA" w:rsidRDefault="007575FE">
      <w:pPr>
        <w:rPr>
          <w:rFonts w:cstheme="minorHAnsi"/>
        </w:rPr>
      </w:pPr>
    </w:p>
    <w:sectPr w:rsidR="007575FE" w:rsidRPr="004951AA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71F2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C66BF"/>
    <w:rsid w:val="000D088C"/>
    <w:rsid w:val="00131E87"/>
    <w:rsid w:val="001A0F59"/>
    <w:rsid w:val="002E60D2"/>
    <w:rsid w:val="003717D0"/>
    <w:rsid w:val="00417F80"/>
    <w:rsid w:val="0045202E"/>
    <w:rsid w:val="004951AA"/>
    <w:rsid w:val="004B2042"/>
    <w:rsid w:val="004E41A9"/>
    <w:rsid w:val="00530DEB"/>
    <w:rsid w:val="005C2B16"/>
    <w:rsid w:val="005C3948"/>
    <w:rsid w:val="006351FF"/>
    <w:rsid w:val="007072A6"/>
    <w:rsid w:val="007530D3"/>
    <w:rsid w:val="007575FE"/>
    <w:rsid w:val="00A47A50"/>
    <w:rsid w:val="00AE6C78"/>
    <w:rsid w:val="00CB39A4"/>
    <w:rsid w:val="00DA640D"/>
    <w:rsid w:val="00DB6D37"/>
    <w:rsid w:val="00E96684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8D42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4</cp:revision>
  <cp:lastPrinted>2024-03-07T07:37:00Z</cp:lastPrinted>
  <dcterms:created xsi:type="dcterms:W3CDTF">2024-07-19T08:10:00Z</dcterms:created>
  <dcterms:modified xsi:type="dcterms:W3CDTF">2024-07-19T08:27:00Z</dcterms:modified>
</cp:coreProperties>
</file>